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D2F472" w14:textId="2403BF9F" w:rsidR="0040300D" w:rsidRPr="00AE0757" w:rsidRDefault="0040300D">
      <w:pPr>
        <w:rPr>
          <w:b/>
          <w:bCs/>
          <w:color w:val="FF0000"/>
        </w:rPr>
      </w:pPr>
      <w:r>
        <w:rPr>
          <w:b/>
          <w:bCs/>
        </w:rPr>
        <w:t>Inhoud van de voorbeeldset</w:t>
      </w:r>
      <w:r w:rsidR="00AE0757">
        <w:rPr>
          <w:b/>
          <w:bCs/>
        </w:rPr>
        <w:t xml:space="preserve"> </w:t>
      </w:r>
      <w:r w:rsidR="00AE0757" w:rsidRPr="00FE54BC">
        <w:rPr>
          <w:b/>
          <w:bCs/>
          <w:color w:val="FF0000"/>
        </w:rPr>
        <w:t>(</w:t>
      </w:r>
      <w:r w:rsidR="00AE0757">
        <w:rPr>
          <w:b/>
          <w:bCs/>
          <w:color w:val="FF0000"/>
        </w:rPr>
        <w:t>Voeg hier de mappenstructuur ‘</w:t>
      </w:r>
      <w:r w:rsidR="00AE0757" w:rsidRPr="00AE0757">
        <w:rPr>
          <w:b/>
          <w:bCs/>
          <w:color w:val="FF0000"/>
        </w:rPr>
        <w:t>Raadsvergadering 30-11-2023</w:t>
      </w:r>
      <w:r w:rsidR="00AE0757">
        <w:rPr>
          <w:b/>
          <w:bCs/>
          <w:color w:val="FF0000"/>
        </w:rPr>
        <w:t>’ in)</w:t>
      </w:r>
    </w:p>
    <w:p w14:paraId="7AAB884A" w14:textId="165F5F2D" w:rsidR="00E85043" w:rsidRDefault="00F86774">
      <w:r>
        <w:t>Deze voorbeeldset, opgemaakt in sidecar structuur, is bedoel</w:t>
      </w:r>
      <w:r w:rsidR="00B72251">
        <w:t>d</w:t>
      </w:r>
      <w:r>
        <w:t xml:space="preserve"> voor Preservica gebruikers, en bevat:</w:t>
      </w:r>
    </w:p>
    <w:p w14:paraId="44BAD898" w14:textId="1179FBE1" w:rsidR="00F86774" w:rsidRDefault="00F86774" w:rsidP="00F86774">
      <w:pPr>
        <w:pStyle w:val="Lijstalinea"/>
        <w:numPr>
          <w:ilvl w:val="0"/>
          <w:numId w:val="1"/>
        </w:numPr>
      </w:pPr>
      <w:r>
        <w:t>ORI-A metadata</w:t>
      </w:r>
    </w:p>
    <w:p w14:paraId="6A030BFF" w14:textId="2A2D434F" w:rsidR="00F86774" w:rsidRDefault="00F86774" w:rsidP="00F86774">
      <w:pPr>
        <w:pStyle w:val="Lijstalinea"/>
        <w:numPr>
          <w:ilvl w:val="0"/>
          <w:numId w:val="1"/>
        </w:numPr>
      </w:pPr>
      <w:r>
        <w:t>MDTO metadata</w:t>
      </w:r>
    </w:p>
    <w:p w14:paraId="20EC99CF" w14:textId="5D16BC2E" w:rsidR="00F86774" w:rsidRDefault="00F86774" w:rsidP="00F86774">
      <w:pPr>
        <w:pStyle w:val="Lijstalinea"/>
        <w:numPr>
          <w:ilvl w:val="0"/>
          <w:numId w:val="1"/>
        </w:numPr>
      </w:pPr>
      <w:r>
        <w:t>OPEX metadata</w:t>
      </w:r>
    </w:p>
    <w:p w14:paraId="0AC84683" w14:textId="4B713770" w:rsidR="00F86774" w:rsidRDefault="00F86774" w:rsidP="00F86774">
      <w:pPr>
        <w:rPr>
          <w:iCs/>
        </w:rPr>
      </w:pPr>
      <w:r>
        <w:t xml:space="preserve">OPEX metadata is een standaard die is ontwikkeld door Preservica en wordt gebruikt om het ingesten in het e-depot mogelijk te maken. De OPEX metadata staan als een </w:t>
      </w:r>
      <w:r>
        <w:rPr>
          <w:i/>
        </w:rPr>
        <w:t>wrapper</w:t>
      </w:r>
      <w:r>
        <w:rPr>
          <w:iCs/>
        </w:rPr>
        <w:t xml:space="preserve"> om de ORI-A en MDTO metadata heen. Deze twee schema’s zijn binnen het </w:t>
      </w:r>
      <w:r>
        <w:rPr>
          <w:i/>
        </w:rPr>
        <w:t xml:space="preserve">DescriptiveMetadata </w:t>
      </w:r>
      <w:r>
        <w:rPr>
          <w:iCs/>
        </w:rPr>
        <w:t>element van OPEX geplaatst. Verder bevat de OPEX metadata:</w:t>
      </w:r>
    </w:p>
    <w:p w14:paraId="359E13A6" w14:textId="31F3AE14" w:rsidR="00F86774" w:rsidRDefault="00F86774" w:rsidP="00F86774">
      <w:pPr>
        <w:pStyle w:val="Lijstalinea"/>
        <w:numPr>
          <w:ilvl w:val="0"/>
          <w:numId w:val="1"/>
        </w:numPr>
        <w:rPr>
          <w:iCs/>
        </w:rPr>
      </w:pPr>
      <w:r w:rsidRPr="00AA6FC3">
        <w:rPr>
          <w:i/>
        </w:rPr>
        <w:t>SourceID</w:t>
      </w:r>
      <w:r>
        <w:rPr>
          <w:iCs/>
        </w:rPr>
        <w:t xml:space="preserve">: Hier vul je een uniek nummer in. Dit maakt het mogelijk </w:t>
      </w:r>
      <w:r w:rsidR="002A02F4">
        <w:rPr>
          <w:iCs/>
        </w:rPr>
        <w:t>om op een</w:t>
      </w:r>
      <w:r>
        <w:rPr>
          <w:iCs/>
        </w:rPr>
        <w:t xml:space="preserve"> later moment nog extra informatieobjecten kan toevoegen aan een bepaalde map. Ook voorkomt het dat Preservica mappen met dezelfde titel ongewenst gaat samenvoegen.</w:t>
      </w:r>
    </w:p>
    <w:p w14:paraId="3E28227D" w14:textId="2D48A7BC" w:rsidR="00274BA6" w:rsidRDefault="00274BA6" w:rsidP="00F86774">
      <w:pPr>
        <w:pStyle w:val="Lijstalinea"/>
        <w:numPr>
          <w:ilvl w:val="0"/>
          <w:numId w:val="1"/>
        </w:numPr>
        <w:rPr>
          <w:iCs/>
        </w:rPr>
      </w:pPr>
      <w:r w:rsidRPr="00AA6FC3">
        <w:rPr>
          <w:i/>
        </w:rPr>
        <w:t>Manifest</w:t>
      </w:r>
      <w:r>
        <w:rPr>
          <w:iCs/>
        </w:rPr>
        <w:t>: In dit element vul je voor mappen in welke informatieobjecten</w:t>
      </w:r>
      <w:r w:rsidR="00E24B5B">
        <w:rPr>
          <w:iCs/>
        </w:rPr>
        <w:t xml:space="preserve"> (zowel een map of een (metadata)bestand) er in de map zitten. Dit draagt bij aan een juiste ingest in Preservica.</w:t>
      </w:r>
    </w:p>
    <w:p w14:paraId="5722A0B1" w14:textId="075F6ECB" w:rsidR="00E24B5B" w:rsidRDefault="009330C0" w:rsidP="00F86774">
      <w:pPr>
        <w:pStyle w:val="Lijstalinea"/>
        <w:numPr>
          <w:ilvl w:val="0"/>
          <w:numId w:val="1"/>
        </w:numPr>
        <w:rPr>
          <w:iCs/>
        </w:rPr>
      </w:pPr>
      <w:r w:rsidRPr="00AA6FC3">
        <w:rPr>
          <w:i/>
        </w:rPr>
        <w:t>Title</w:t>
      </w:r>
      <w:r>
        <w:rPr>
          <w:iCs/>
        </w:rPr>
        <w:t xml:space="preserve">: Hier vul je de naam van de map of het bestand in. Dit zorgt ervoor dat de juiste naam </w:t>
      </w:r>
      <w:r w:rsidR="00B37BDD">
        <w:rPr>
          <w:iCs/>
        </w:rPr>
        <w:t>in Universal Access</w:t>
      </w:r>
      <w:r w:rsidR="00831055">
        <w:rPr>
          <w:iCs/>
        </w:rPr>
        <w:t>/binnenkort Portal</w:t>
      </w:r>
      <w:r w:rsidR="00B37BDD">
        <w:rPr>
          <w:iCs/>
        </w:rPr>
        <w:t xml:space="preserve"> (bezoekersportaal van Preservica) goed in het kruimelpad verschijnt.</w:t>
      </w:r>
    </w:p>
    <w:p w14:paraId="58B0C2F2" w14:textId="2D5CAE28" w:rsidR="00B37BDD" w:rsidRDefault="009D4B7A" w:rsidP="00F86774">
      <w:pPr>
        <w:pStyle w:val="Lijstalinea"/>
        <w:numPr>
          <w:ilvl w:val="0"/>
          <w:numId w:val="1"/>
        </w:numPr>
        <w:rPr>
          <w:iCs/>
        </w:rPr>
      </w:pPr>
      <w:r w:rsidRPr="00AA6FC3">
        <w:rPr>
          <w:i/>
        </w:rPr>
        <w:t>SecurityDescriptor</w:t>
      </w:r>
      <w:r w:rsidRPr="009D4B7A">
        <w:rPr>
          <w:iCs/>
        </w:rPr>
        <w:t>: Hier vul je de security tag in. Op b</w:t>
      </w:r>
      <w:r>
        <w:rPr>
          <w:iCs/>
        </w:rPr>
        <w:t xml:space="preserve">asis van de security tag </w:t>
      </w:r>
      <w:r w:rsidR="006E42F6">
        <w:rPr>
          <w:iCs/>
        </w:rPr>
        <w:t>bepaal</w:t>
      </w:r>
      <w:r w:rsidR="00CE6E72">
        <w:rPr>
          <w:iCs/>
        </w:rPr>
        <w:t>t</w:t>
      </w:r>
      <w:r w:rsidR="006E42F6">
        <w:rPr>
          <w:iCs/>
        </w:rPr>
        <w:t xml:space="preserve"> Preservica welke gebruikers welke mappen en/of bestanden kan zien</w:t>
      </w:r>
      <w:r w:rsidR="00CE6E72">
        <w:rPr>
          <w:iCs/>
        </w:rPr>
        <w:t xml:space="preserve"> en/of beheren</w:t>
      </w:r>
      <w:r w:rsidR="006E42F6">
        <w:rPr>
          <w:iCs/>
        </w:rPr>
        <w:t>.</w:t>
      </w:r>
    </w:p>
    <w:p w14:paraId="234C5385" w14:textId="4AD2DC6F" w:rsidR="0040300D" w:rsidRPr="0040300D" w:rsidRDefault="0040300D" w:rsidP="00B8034C">
      <w:pPr>
        <w:rPr>
          <w:b/>
          <w:bCs/>
          <w:iCs/>
        </w:rPr>
      </w:pPr>
      <w:r>
        <w:rPr>
          <w:b/>
          <w:bCs/>
          <w:iCs/>
        </w:rPr>
        <w:t>Opbouw van de voorbeeldset</w:t>
      </w:r>
    </w:p>
    <w:p w14:paraId="291ADC61" w14:textId="4CC19601" w:rsidR="00B8034C" w:rsidRDefault="00B8034C" w:rsidP="00B8034C">
      <w:pPr>
        <w:rPr>
          <w:iCs/>
        </w:rPr>
      </w:pPr>
      <w:r>
        <w:rPr>
          <w:iCs/>
        </w:rPr>
        <w:t xml:space="preserve">In deze voorbeeldset is ervoor gekozen om </w:t>
      </w:r>
      <w:r w:rsidR="001D294B">
        <w:rPr>
          <w:iCs/>
        </w:rPr>
        <w:t>de ORI-A metadata te verspreiden over de verschillende</w:t>
      </w:r>
      <w:r w:rsidR="003F2597">
        <w:rPr>
          <w:iCs/>
        </w:rPr>
        <w:t xml:space="preserve"> MDTO</w:t>
      </w:r>
      <w:r w:rsidR="001D294B">
        <w:rPr>
          <w:iCs/>
        </w:rPr>
        <w:t xml:space="preserve"> aggregatieniveaus.</w:t>
      </w:r>
      <w:r w:rsidR="000067CD">
        <w:rPr>
          <w:iCs/>
        </w:rPr>
        <w:t xml:space="preserve"> De metadata is daar geplaatst waar ze volgens Erfgoed Leiden e.o. op de meest logische plaats staan voor de gebruiker van de raadsinformatie. In alle gevallen is er nog steeds sprake van een valide ORI-A bestand: dat wil zeggen dat alle verplichte elementen altijd aanwezig zijn. De verdeling is als volgt gemaakt</w:t>
      </w:r>
      <w:r w:rsidR="00754E6C">
        <w:rPr>
          <w:iCs/>
        </w:rPr>
        <w:t>.</w:t>
      </w:r>
    </w:p>
    <w:p w14:paraId="6E7521B5" w14:textId="29D12B4A" w:rsidR="00D57511" w:rsidRDefault="00884898" w:rsidP="00D57511">
      <w:pPr>
        <w:rPr>
          <w:iCs/>
        </w:rPr>
      </w:pPr>
      <w:r>
        <w:rPr>
          <w:iCs/>
        </w:rPr>
        <w:t>Aan de map van een vergadering</w:t>
      </w:r>
      <w:r w:rsidR="00B54CC0">
        <w:rPr>
          <w:iCs/>
        </w:rPr>
        <w:t xml:space="preserve"> (aggregatieniveau dossier in MDTO)</w:t>
      </w:r>
      <w:r>
        <w:rPr>
          <w:iCs/>
        </w:rPr>
        <w:t>, in dit geval</w:t>
      </w:r>
      <w:r w:rsidR="008A5898">
        <w:rPr>
          <w:iCs/>
        </w:rPr>
        <w:t xml:space="preserve"> ‘Raadsvergadering 30-11-2023’ </w:t>
      </w:r>
      <w:r w:rsidR="00D73A47">
        <w:rPr>
          <w:iCs/>
        </w:rPr>
        <w:t>is ORI-A metadata gehangen over:</w:t>
      </w:r>
    </w:p>
    <w:p w14:paraId="62DFB6AA" w14:textId="7D502281" w:rsidR="00D73A47" w:rsidRDefault="00D73A47" w:rsidP="00D73A47">
      <w:pPr>
        <w:pStyle w:val="Lijstalinea"/>
        <w:numPr>
          <w:ilvl w:val="0"/>
          <w:numId w:val="1"/>
        </w:numPr>
        <w:rPr>
          <w:iCs/>
        </w:rPr>
      </w:pPr>
      <w:r>
        <w:rPr>
          <w:iCs/>
        </w:rPr>
        <w:t>Al</w:t>
      </w:r>
      <w:r w:rsidR="004A43CE">
        <w:rPr>
          <w:iCs/>
        </w:rPr>
        <w:t>gemene informatie over de vergadering (datum, tijd, locatie, etc.)</w:t>
      </w:r>
    </w:p>
    <w:p w14:paraId="2F39FC70" w14:textId="3E766EC8" w:rsidR="004A43CE" w:rsidRDefault="00525931" w:rsidP="00D73A47">
      <w:pPr>
        <w:pStyle w:val="Lijstalinea"/>
        <w:numPr>
          <w:ilvl w:val="0"/>
          <w:numId w:val="1"/>
        </w:numPr>
        <w:rPr>
          <w:iCs/>
        </w:rPr>
      </w:pPr>
      <w:r>
        <w:rPr>
          <w:iCs/>
        </w:rPr>
        <w:t>Agendapunten</w:t>
      </w:r>
    </w:p>
    <w:p w14:paraId="6276B183" w14:textId="023F9E9D" w:rsidR="00525931" w:rsidRDefault="00525931" w:rsidP="00D73A47">
      <w:pPr>
        <w:pStyle w:val="Lijstalinea"/>
        <w:numPr>
          <w:ilvl w:val="0"/>
          <w:numId w:val="1"/>
        </w:numPr>
        <w:rPr>
          <w:iCs/>
        </w:rPr>
      </w:pPr>
      <w:r>
        <w:rPr>
          <w:iCs/>
        </w:rPr>
        <w:t>Bijlagen behorende bij de agendapunten</w:t>
      </w:r>
    </w:p>
    <w:p w14:paraId="76A0E633" w14:textId="31EDDFF3" w:rsidR="00525931" w:rsidRDefault="00525931" w:rsidP="00D73A47">
      <w:pPr>
        <w:pStyle w:val="Lijstalinea"/>
        <w:numPr>
          <w:ilvl w:val="0"/>
          <w:numId w:val="1"/>
        </w:numPr>
        <w:rPr>
          <w:iCs/>
        </w:rPr>
      </w:pPr>
      <w:r>
        <w:rPr>
          <w:iCs/>
        </w:rPr>
        <w:t>Stemmingen</w:t>
      </w:r>
    </w:p>
    <w:p w14:paraId="7C81F212" w14:textId="601442BF" w:rsidR="00525931" w:rsidRDefault="00525931" w:rsidP="00D73A47">
      <w:pPr>
        <w:pStyle w:val="Lijstalinea"/>
        <w:numPr>
          <w:ilvl w:val="0"/>
          <w:numId w:val="1"/>
        </w:numPr>
        <w:rPr>
          <w:iCs/>
        </w:rPr>
      </w:pPr>
      <w:r>
        <w:rPr>
          <w:iCs/>
        </w:rPr>
        <w:t>Aanwezige deelnemers</w:t>
      </w:r>
    </w:p>
    <w:p w14:paraId="48F9CD7A" w14:textId="0759E9E3" w:rsidR="00525931" w:rsidRDefault="00B54CC0" w:rsidP="00D73A47">
      <w:pPr>
        <w:pStyle w:val="Lijstalinea"/>
        <w:numPr>
          <w:ilvl w:val="0"/>
          <w:numId w:val="1"/>
        </w:numPr>
        <w:rPr>
          <w:iCs/>
        </w:rPr>
      </w:pPr>
      <w:r>
        <w:rPr>
          <w:iCs/>
        </w:rPr>
        <w:t>Fracties</w:t>
      </w:r>
    </w:p>
    <w:p w14:paraId="53CB680A" w14:textId="49AD3FB6" w:rsidR="00B54CC0" w:rsidRDefault="00B54CC0" w:rsidP="00B54CC0">
      <w:pPr>
        <w:rPr>
          <w:iCs/>
        </w:rPr>
      </w:pPr>
      <w:r>
        <w:rPr>
          <w:iCs/>
        </w:rPr>
        <w:t xml:space="preserve">Aan de videotuul zelf, </w:t>
      </w:r>
      <w:r w:rsidR="00CD6C9F">
        <w:rPr>
          <w:iCs/>
        </w:rPr>
        <w:t>in dit geval ‘</w:t>
      </w:r>
      <w:r w:rsidR="00CD6C9F" w:rsidRPr="00CD6C9F">
        <w:rPr>
          <w:iCs/>
        </w:rPr>
        <w:t>Videotuul_Gemeenteraad_30_november_2023</w:t>
      </w:r>
      <w:r w:rsidR="00CD6C9F">
        <w:rPr>
          <w:iCs/>
        </w:rPr>
        <w:t>’</w:t>
      </w:r>
      <w:r w:rsidRPr="00CD6C9F">
        <w:rPr>
          <w:iCs/>
        </w:rPr>
        <w:t xml:space="preserve"> </w:t>
      </w:r>
      <w:r>
        <w:rPr>
          <w:iCs/>
        </w:rPr>
        <w:t>(aggregatieniveau</w:t>
      </w:r>
      <w:r w:rsidR="00726EFA">
        <w:rPr>
          <w:iCs/>
        </w:rPr>
        <w:t xml:space="preserve"> record in MDTO) is ORI-A metadata gehangen over:</w:t>
      </w:r>
    </w:p>
    <w:p w14:paraId="1F428674" w14:textId="06EA145E" w:rsidR="00726EFA" w:rsidRDefault="0011477D" w:rsidP="00726EFA">
      <w:pPr>
        <w:pStyle w:val="Lijstalinea"/>
        <w:numPr>
          <w:ilvl w:val="0"/>
          <w:numId w:val="1"/>
        </w:numPr>
        <w:rPr>
          <w:iCs/>
        </w:rPr>
      </w:pPr>
      <w:r>
        <w:rPr>
          <w:iCs/>
        </w:rPr>
        <w:t xml:space="preserve">Tijdsindicaties over wanneer welk </w:t>
      </w:r>
      <w:r w:rsidR="00FF32B8">
        <w:rPr>
          <w:iCs/>
        </w:rPr>
        <w:t>agendapunt wordt besproken.</w:t>
      </w:r>
    </w:p>
    <w:p w14:paraId="16BC9663" w14:textId="13D0D2F6" w:rsidR="00FF32B8" w:rsidRDefault="00FF32B8" w:rsidP="00726EFA">
      <w:pPr>
        <w:pStyle w:val="Lijstalinea"/>
        <w:numPr>
          <w:ilvl w:val="0"/>
          <w:numId w:val="1"/>
        </w:numPr>
        <w:rPr>
          <w:iCs/>
        </w:rPr>
      </w:pPr>
      <w:r>
        <w:rPr>
          <w:iCs/>
        </w:rPr>
        <w:t>Tijdsindicaties per spreker.</w:t>
      </w:r>
    </w:p>
    <w:p w14:paraId="5C559C87" w14:textId="19828963" w:rsidR="00323A2A" w:rsidRDefault="00323A2A" w:rsidP="00726EFA">
      <w:pPr>
        <w:pStyle w:val="Lijstalinea"/>
        <w:numPr>
          <w:ilvl w:val="0"/>
          <w:numId w:val="1"/>
        </w:numPr>
        <w:rPr>
          <w:iCs/>
        </w:rPr>
      </w:pPr>
      <w:r>
        <w:rPr>
          <w:iCs/>
        </w:rPr>
        <w:t>Informatie over wie deze sprekers zijn (</w:t>
      </w:r>
      <w:r w:rsidR="00FA7144">
        <w:rPr>
          <w:iCs/>
        </w:rPr>
        <w:t>gevat in het element aanwezigeDeelnemer).</w:t>
      </w:r>
    </w:p>
    <w:p w14:paraId="5CCA889B" w14:textId="0FDB40F0" w:rsidR="005159D0" w:rsidRDefault="005159D0" w:rsidP="005159D0">
      <w:pPr>
        <w:rPr>
          <w:iCs/>
        </w:rPr>
      </w:pPr>
      <w:r>
        <w:rPr>
          <w:iCs/>
        </w:rPr>
        <w:lastRenderedPageBreak/>
        <w:t>Aan de bijlagen van de agendapunten, in dit geval</w:t>
      </w:r>
      <w:r w:rsidR="00B0371E">
        <w:rPr>
          <w:iCs/>
        </w:rPr>
        <w:t xml:space="preserve"> ’</w:t>
      </w:r>
      <w:r w:rsidR="00B0371E" w:rsidRPr="00B0371E">
        <w:rPr>
          <w:iCs/>
        </w:rPr>
        <w:t>RV_23.0081_Delegatiebesluit_Omgevingsplan_Leiden_2023</w:t>
      </w:r>
      <w:r w:rsidR="00B0371E">
        <w:rPr>
          <w:iCs/>
        </w:rPr>
        <w:t>’ is met</w:t>
      </w:r>
      <w:r w:rsidR="005F295B">
        <w:rPr>
          <w:iCs/>
        </w:rPr>
        <w:t>adata gehangen over het bijbehorende agendapunt. Op deze manier is het voor de gebruiker altijd duidelijk</w:t>
      </w:r>
      <w:r w:rsidR="00C523DD">
        <w:rPr>
          <w:iCs/>
        </w:rPr>
        <w:t xml:space="preserve"> waar </w:t>
      </w:r>
      <w:r w:rsidR="006846FC">
        <w:rPr>
          <w:iCs/>
        </w:rPr>
        <w:t>de</w:t>
      </w:r>
      <w:r w:rsidR="00C523DD">
        <w:rPr>
          <w:iCs/>
        </w:rPr>
        <w:t xml:space="preserve"> desbetreffende </w:t>
      </w:r>
      <w:r w:rsidR="006846FC">
        <w:rPr>
          <w:iCs/>
        </w:rPr>
        <w:t>bijlage</w:t>
      </w:r>
      <w:r w:rsidR="00C523DD">
        <w:rPr>
          <w:iCs/>
        </w:rPr>
        <w:t xml:space="preserve"> bij hoort.</w:t>
      </w:r>
    </w:p>
    <w:p w14:paraId="2242EF48" w14:textId="438B3A31" w:rsidR="00C523DD" w:rsidRDefault="00C523DD" w:rsidP="005159D0">
      <w:pPr>
        <w:rPr>
          <w:iCs/>
        </w:rPr>
      </w:pPr>
      <w:r>
        <w:rPr>
          <w:iCs/>
        </w:rPr>
        <w:t xml:space="preserve">Hoewel Erfgoed Leiden e.o. ervoor heeft gekozen om de ORI-A metadata </w:t>
      </w:r>
      <w:r w:rsidR="00393CAE">
        <w:rPr>
          <w:iCs/>
        </w:rPr>
        <w:t xml:space="preserve">te verdelen over de verschillende aggregatieniveaus, is dit geen verplichting. Er kan </w:t>
      </w:r>
      <w:r w:rsidR="009E7B37">
        <w:rPr>
          <w:iCs/>
        </w:rPr>
        <w:t xml:space="preserve">bijvoorbeeld </w:t>
      </w:r>
      <w:r w:rsidR="00393CAE">
        <w:rPr>
          <w:iCs/>
        </w:rPr>
        <w:t>ook voor gekozen worden om alle ORI-A metadata</w:t>
      </w:r>
      <w:r w:rsidR="008D5D9D">
        <w:rPr>
          <w:iCs/>
        </w:rPr>
        <w:t xml:space="preserve"> te koppelen aan </w:t>
      </w:r>
      <w:r w:rsidR="00202B82">
        <w:rPr>
          <w:iCs/>
        </w:rPr>
        <w:t xml:space="preserve">de videotuul. </w:t>
      </w:r>
      <w:r w:rsidR="00011AC3">
        <w:rPr>
          <w:iCs/>
        </w:rPr>
        <w:t xml:space="preserve">Dit is een keuze die elk archief voor zichzelf kan maken, en invloed zal hebben op de wijze waarop de </w:t>
      </w:r>
      <w:r w:rsidR="00DF3380">
        <w:rPr>
          <w:iCs/>
        </w:rPr>
        <w:t>raadsinformatie in het bezoekersportaal geraadpleegd kunnen worden.</w:t>
      </w:r>
      <w:r w:rsidR="00DC7964">
        <w:rPr>
          <w:iCs/>
        </w:rPr>
        <w:t xml:space="preserve"> ORI-A is zo opgebouwd </w:t>
      </w:r>
      <w:r w:rsidR="009E7B37">
        <w:rPr>
          <w:iCs/>
        </w:rPr>
        <w:t>om hierin zoveel mogelijk flexibiliteit te bieden.</w:t>
      </w:r>
    </w:p>
    <w:p w14:paraId="61B4E81B" w14:textId="50FB9077" w:rsidR="0040300D" w:rsidRDefault="0040300D" w:rsidP="005159D0">
      <w:pPr>
        <w:rPr>
          <w:b/>
          <w:bCs/>
          <w:iCs/>
        </w:rPr>
      </w:pPr>
      <w:r>
        <w:rPr>
          <w:b/>
          <w:bCs/>
          <w:iCs/>
        </w:rPr>
        <w:t>Tips voor</w:t>
      </w:r>
      <w:r w:rsidR="00ED1535">
        <w:rPr>
          <w:b/>
          <w:bCs/>
          <w:iCs/>
        </w:rPr>
        <w:t xml:space="preserve"> het raadplegen van videotulen in Preservica</w:t>
      </w:r>
    </w:p>
    <w:p w14:paraId="440E4FAC" w14:textId="13334E57" w:rsidR="00ED1535" w:rsidRDefault="00EE62F1" w:rsidP="005159D0">
      <w:pPr>
        <w:rPr>
          <w:iCs/>
        </w:rPr>
      </w:pPr>
      <w:r>
        <w:rPr>
          <w:iCs/>
        </w:rPr>
        <w:t xml:space="preserve">Om </w:t>
      </w:r>
      <w:r w:rsidR="006B5A2B">
        <w:rPr>
          <w:iCs/>
        </w:rPr>
        <w:t xml:space="preserve">het raadplegen van de videotulen zoveel mogelijk te optimaliseren is het mogelijk </w:t>
      </w:r>
      <w:r w:rsidR="00D62D28">
        <w:rPr>
          <w:iCs/>
        </w:rPr>
        <w:t xml:space="preserve">om </w:t>
      </w:r>
      <w:r w:rsidR="00773E37">
        <w:rPr>
          <w:iCs/>
        </w:rPr>
        <w:t>de agendapunten</w:t>
      </w:r>
      <w:r w:rsidR="001F46A3">
        <w:rPr>
          <w:iCs/>
        </w:rPr>
        <w:t xml:space="preserve"> en de sprekerstijden via een </w:t>
      </w:r>
      <w:r w:rsidR="001F46A3">
        <w:rPr>
          <w:i/>
        </w:rPr>
        <w:t xml:space="preserve">srt </w:t>
      </w:r>
      <w:r w:rsidR="001F46A3">
        <w:rPr>
          <w:iCs/>
        </w:rPr>
        <w:t>bestand te koppelen aan de mp4.</w:t>
      </w:r>
      <w:r w:rsidR="00784A42">
        <w:rPr>
          <w:iCs/>
        </w:rPr>
        <w:t xml:space="preserve"> In onderstaande afbeelding zie je hoe dit eruit ziet. Door in het rechterpaneel op </w:t>
      </w:r>
      <w:r w:rsidR="00414BF1">
        <w:rPr>
          <w:iCs/>
        </w:rPr>
        <w:t>‘Agendapunt 3’ te klikken, springt de video naar het juiste moment. Ook toont Preservica welke personen er tijdens dit agendapunt hebben gesproken.</w:t>
      </w:r>
    </w:p>
    <w:p w14:paraId="4B7767F8" w14:textId="7DB1588F" w:rsidR="00032AC6" w:rsidRDefault="00032AC6" w:rsidP="005159D0">
      <w:pPr>
        <w:rPr>
          <w:iCs/>
        </w:rPr>
      </w:pPr>
      <w:r>
        <w:rPr>
          <w:iCs/>
          <w:noProof/>
        </w:rPr>
        <w:drawing>
          <wp:inline distT="0" distB="0" distL="0" distR="0" wp14:anchorId="38B0AD75" wp14:editId="179F6D92">
            <wp:extent cx="5758180" cy="3019425"/>
            <wp:effectExtent l="0" t="0" r="0" b="9525"/>
            <wp:docPr id="163953897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58180" cy="3019425"/>
                    </a:xfrm>
                    <a:prstGeom prst="rect">
                      <a:avLst/>
                    </a:prstGeom>
                    <a:noFill/>
                    <a:ln>
                      <a:noFill/>
                    </a:ln>
                  </pic:spPr>
                </pic:pic>
              </a:graphicData>
            </a:graphic>
          </wp:inline>
        </w:drawing>
      </w:r>
    </w:p>
    <w:p w14:paraId="0C439708" w14:textId="7888578F" w:rsidR="00236E95" w:rsidRDefault="00236E95" w:rsidP="005159D0">
      <w:pPr>
        <w:rPr>
          <w:iCs/>
        </w:rPr>
      </w:pPr>
      <w:r>
        <w:rPr>
          <w:iCs/>
        </w:rPr>
        <w:t xml:space="preserve">De benodigde </w:t>
      </w:r>
      <w:r>
        <w:rPr>
          <w:i/>
        </w:rPr>
        <w:t xml:space="preserve">srt </w:t>
      </w:r>
      <w:r>
        <w:rPr>
          <w:iCs/>
        </w:rPr>
        <w:t>bestanden zijn te op basis van ORI-A metadata te genereren met het volgende Python script</w:t>
      </w:r>
      <w:r w:rsidR="00FE54BC">
        <w:rPr>
          <w:iCs/>
        </w:rPr>
        <w:t>.</w:t>
      </w:r>
      <w:r>
        <w:rPr>
          <w:iCs/>
        </w:rPr>
        <w:t xml:space="preserve"> </w:t>
      </w:r>
      <w:r w:rsidR="00FE54BC" w:rsidRPr="00FE54BC">
        <w:rPr>
          <w:b/>
          <w:bCs/>
          <w:iCs/>
          <w:color w:val="FF0000"/>
        </w:rPr>
        <w:t>V</w:t>
      </w:r>
      <w:r w:rsidRPr="00FE54BC">
        <w:rPr>
          <w:b/>
          <w:bCs/>
          <w:iCs/>
          <w:color w:val="FF0000"/>
        </w:rPr>
        <w:t>oeg hier het script in</w:t>
      </w:r>
      <w:r w:rsidR="003D3DE5" w:rsidRPr="00FE54BC">
        <w:rPr>
          <w:b/>
          <w:bCs/>
          <w:iCs/>
          <w:color w:val="FF0000"/>
        </w:rPr>
        <w:t xml:space="preserve"> zodra Wilmar deze heeft gemaakt op basis van de definitieve ORI-A xsd</w:t>
      </w:r>
    </w:p>
    <w:p w14:paraId="176BA089" w14:textId="53B147EE" w:rsidR="00956EDC" w:rsidRDefault="00956EDC" w:rsidP="005159D0">
      <w:pPr>
        <w:rPr>
          <w:b/>
          <w:bCs/>
          <w:iCs/>
          <w:color w:val="FF0000"/>
        </w:rPr>
      </w:pPr>
      <w:r>
        <w:rPr>
          <w:iCs/>
        </w:rPr>
        <w:t xml:space="preserve">Vervolgens voeg je het </w:t>
      </w:r>
      <w:r>
        <w:rPr>
          <w:i/>
        </w:rPr>
        <w:t xml:space="preserve">srt </w:t>
      </w:r>
      <w:r>
        <w:rPr>
          <w:iCs/>
        </w:rPr>
        <w:t xml:space="preserve">bestand en de </w:t>
      </w:r>
      <w:r>
        <w:rPr>
          <w:i/>
        </w:rPr>
        <w:t>mp4</w:t>
      </w:r>
      <w:r>
        <w:rPr>
          <w:iCs/>
        </w:rPr>
        <w:t xml:space="preserve"> (of ander video bestands</w:t>
      </w:r>
      <w:r w:rsidR="00D46B67">
        <w:rPr>
          <w:iCs/>
        </w:rPr>
        <w:t xml:space="preserve">formaat) samen in een PAX. Een PAX kan je een beetje vergelijken met een </w:t>
      </w:r>
      <w:r w:rsidR="00D46B67">
        <w:rPr>
          <w:i/>
        </w:rPr>
        <w:t>zip</w:t>
      </w:r>
      <w:r w:rsidR="00D46B67">
        <w:rPr>
          <w:iCs/>
        </w:rPr>
        <w:t xml:space="preserve">. Het wordt door Preservica gebruikt om </w:t>
      </w:r>
      <w:r w:rsidR="00287E57">
        <w:rPr>
          <w:iCs/>
        </w:rPr>
        <w:t xml:space="preserve">informatieobjecten die uit meerdere bestanden bestaan samen te voegen. Hoe zo’n PAX eruit ziet zie je in het onderstaande voorbeeldpakketje. </w:t>
      </w:r>
      <w:r w:rsidR="00A01918" w:rsidRPr="00FE54BC">
        <w:rPr>
          <w:b/>
          <w:bCs/>
          <w:iCs/>
          <w:color w:val="FF0000"/>
        </w:rPr>
        <w:t>Voeg hier de zip ‘</w:t>
      </w:r>
      <w:r w:rsidR="00A01918" w:rsidRPr="00FE54BC">
        <w:rPr>
          <w:b/>
          <w:bCs/>
          <w:iCs/>
          <w:color w:val="FF0000"/>
        </w:rPr>
        <w:t>Videotuul met srt bestand in PAX.zip</w:t>
      </w:r>
      <w:r w:rsidR="00A01918" w:rsidRPr="00FE54BC">
        <w:rPr>
          <w:b/>
          <w:bCs/>
          <w:iCs/>
          <w:color w:val="FF0000"/>
        </w:rPr>
        <w:t>’ toe.</w:t>
      </w:r>
    </w:p>
    <w:p w14:paraId="426A31EF" w14:textId="4B8C843A" w:rsidR="003E6126" w:rsidRDefault="003E6126" w:rsidP="005159D0">
      <w:pPr>
        <w:rPr>
          <w:b/>
          <w:bCs/>
          <w:iCs/>
          <w:color w:val="FF0000"/>
        </w:rPr>
      </w:pPr>
      <w:r>
        <w:rPr>
          <w:iCs/>
        </w:rPr>
        <w:t xml:space="preserve">Hetzelfde is mogelijk met </w:t>
      </w:r>
      <w:r w:rsidR="00126A97">
        <w:rPr>
          <w:iCs/>
        </w:rPr>
        <w:t xml:space="preserve">een </w:t>
      </w:r>
      <w:r w:rsidR="00126A97">
        <w:rPr>
          <w:i/>
        </w:rPr>
        <w:t xml:space="preserve">vtt </w:t>
      </w:r>
      <w:r w:rsidR="00126A97">
        <w:rPr>
          <w:iCs/>
        </w:rPr>
        <w:t xml:space="preserve">bestand waarin ondertiteling staat. Ook hiervan kan je een PAX maken. Hier vind je een voorbeeldpakketje. </w:t>
      </w:r>
      <w:r w:rsidR="009C47DB">
        <w:rPr>
          <w:b/>
          <w:bCs/>
          <w:iCs/>
          <w:color w:val="FF0000"/>
        </w:rPr>
        <w:t>Voeg hier de zip ‘</w:t>
      </w:r>
      <w:r w:rsidR="009C47DB" w:rsidRPr="009C47DB">
        <w:rPr>
          <w:b/>
          <w:bCs/>
          <w:iCs/>
          <w:color w:val="FF0000"/>
        </w:rPr>
        <w:t>Videotuul met ondertiteling in PAX.zip</w:t>
      </w:r>
      <w:r w:rsidR="009C47DB">
        <w:rPr>
          <w:b/>
          <w:bCs/>
          <w:iCs/>
          <w:color w:val="FF0000"/>
        </w:rPr>
        <w:t>’ toe.</w:t>
      </w:r>
    </w:p>
    <w:p w14:paraId="3082B417" w14:textId="2D7EC2F7" w:rsidR="009C47DB" w:rsidRPr="009C47DB" w:rsidRDefault="008F098A" w:rsidP="005159D0">
      <w:pPr>
        <w:rPr>
          <w:iCs/>
        </w:rPr>
      </w:pPr>
      <w:r>
        <w:rPr>
          <w:iCs/>
        </w:rPr>
        <w:lastRenderedPageBreak/>
        <w:t xml:space="preserve">Houdt er wel rekening mee dat het binnen een PAX niet mogelijk is om metadata te koppelen aan </w:t>
      </w:r>
      <w:r w:rsidR="00265C4C">
        <w:rPr>
          <w:iCs/>
        </w:rPr>
        <w:t xml:space="preserve">bestanden (in dit geval de mp4, vtt, en srt). Dit zal leiden tot een foutmelding bij het ingesten in Preservica. </w:t>
      </w:r>
      <w:r w:rsidR="00D10531">
        <w:rPr>
          <w:iCs/>
        </w:rPr>
        <w:t>In bovenstaande twee voorbeelden is er dan ook geen MDTO metadata op aggregatieniveau bestand toegevoegd.</w:t>
      </w:r>
    </w:p>
    <w:sectPr w:rsidR="009C47DB" w:rsidRPr="009C47DB">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D5C281C"/>
    <w:multiLevelType w:val="hybridMultilevel"/>
    <w:tmpl w:val="45ECE82C"/>
    <w:lvl w:ilvl="0" w:tplc="42F04116">
      <w:numFmt w:val="bullet"/>
      <w:lvlText w:val="-"/>
      <w:lvlJc w:val="left"/>
      <w:pPr>
        <w:ind w:left="720" w:hanging="360"/>
      </w:pPr>
      <w:rPr>
        <w:rFonts w:ascii="Aptos" w:eastAsiaTheme="minorHAnsi" w:hAnsi="Apto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0409780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6774"/>
    <w:rsid w:val="000067CD"/>
    <w:rsid w:val="00011AC3"/>
    <w:rsid w:val="00032AC6"/>
    <w:rsid w:val="0004607B"/>
    <w:rsid w:val="0011477D"/>
    <w:rsid w:val="00126A97"/>
    <w:rsid w:val="001D294B"/>
    <w:rsid w:val="001F46A3"/>
    <w:rsid w:val="00202B82"/>
    <w:rsid w:val="00236E95"/>
    <w:rsid w:val="00265C4C"/>
    <w:rsid w:val="00274BA6"/>
    <w:rsid w:val="00287E57"/>
    <w:rsid w:val="002A02F4"/>
    <w:rsid w:val="00300844"/>
    <w:rsid w:val="00323A2A"/>
    <w:rsid w:val="00393CAE"/>
    <w:rsid w:val="003D3DE5"/>
    <w:rsid w:val="003E6126"/>
    <w:rsid w:val="003F2597"/>
    <w:rsid w:val="0040300D"/>
    <w:rsid w:val="00414BF1"/>
    <w:rsid w:val="004A43CE"/>
    <w:rsid w:val="004B6929"/>
    <w:rsid w:val="004D5591"/>
    <w:rsid w:val="005159D0"/>
    <w:rsid w:val="00525931"/>
    <w:rsid w:val="005F295B"/>
    <w:rsid w:val="006846FC"/>
    <w:rsid w:val="006B5A2B"/>
    <w:rsid w:val="006E42F6"/>
    <w:rsid w:val="00726EFA"/>
    <w:rsid w:val="00754E6C"/>
    <w:rsid w:val="00773E37"/>
    <w:rsid w:val="00784A42"/>
    <w:rsid w:val="00831055"/>
    <w:rsid w:val="00884898"/>
    <w:rsid w:val="008A5898"/>
    <w:rsid w:val="008D5D9D"/>
    <w:rsid w:val="008F098A"/>
    <w:rsid w:val="009330C0"/>
    <w:rsid w:val="00956EDC"/>
    <w:rsid w:val="009C47DB"/>
    <w:rsid w:val="009D4B7A"/>
    <w:rsid w:val="009E7B37"/>
    <w:rsid w:val="00A01918"/>
    <w:rsid w:val="00AA6FC3"/>
    <w:rsid w:val="00AE0757"/>
    <w:rsid w:val="00B0371E"/>
    <w:rsid w:val="00B37BDD"/>
    <w:rsid w:val="00B54CC0"/>
    <w:rsid w:val="00B5538B"/>
    <w:rsid w:val="00B72251"/>
    <w:rsid w:val="00B8034C"/>
    <w:rsid w:val="00C523DD"/>
    <w:rsid w:val="00CD6C9F"/>
    <w:rsid w:val="00CE6E72"/>
    <w:rsid w:val="00D10531"/>
    <w:rsid w:val="00D46B67"/>
    <w:rsid w:val="00D57511"/>
    <w:rsid w:val="00D62D28"/>
    <w:rsid w:val="00D73A47"/>
    <w:rsid w:val="00DC7964"/>
    <w:rsid w:val="00DF3380"/>
    <w:rsid w:val="00E24B5B"/>
    <w:rsid w:val="00E60770"/>
    <w:rsid w:val="00E85043"/>
    <w:rsid w:val="00ED1535"/>
    <w:rsid w:val="00EE62F1"/>
    <w:rsid w:val="00F86774"/>
    <w:rsid w:val="00FA7144"/>
    <w:rsid w:val="00FE54BC"/>
    <w:rsid w:val="00FF32B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6A6064"/>
  <w15:chartTrackingRefBased/>
  <w15:docId w15:val="{4CF6C556-D965-406B-BB2A-CC0A309B1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F8677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F8677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F86774"/>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F86774"/>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F86774"/>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F86774"/>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F86774"/>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F86774"/>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F86774"/>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F86774"/>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F86774"/>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F86774"/>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F86774"/>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F86774"/>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F86774"/>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F86774"/>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F86774"/>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F86774"/>
    <w:rPr>
      <w:rFonts w:eastAsiaTheme="majorEastAsia" w:cstheme="majorBidi"/>
      <w:color w:val="272727" w:themeColor="text1" w:themeTint="D8"/>
    </w:rPr>
  </w:style>
  <w:style w:type="paragraph" w:styleId="Titel">
    <w:name w:val="Title"/>
    <w:basedOn w:val="Standaard"/>
    <w:next w:val="Standaard"/>
    <w:link w:val="TitelChar"/>
    <w:uiPriority w:val="10"/>
    <w:qFormat/>
    <w:rsid w:val="00F8677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F86774"/>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F86774"/>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F86774"/>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F86774"/>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F86774"/>
    <w:rPr>
      <w:i/>
      <w:iCs/>
      <w:color w:val="404040" w:themeColor="text1" w:themeTint="BF"/>
    </w:rPr>
  </w:style>
  <w:style w:type="paragraph" w:styleId="Lijstalinea">
    <w:name w:val="List Paragraph"/>
    <w:basedOn w:val="Standaard"/>
    <w:uiPriority w:val="34"/>
    <w:qFormat/>
    <w:rsid w:val="00F86774"/>
    <w:pPr>
      <w:ind w:left="720"/>
      <w:contextualSpacing/>
    </w:pPr>
  </w:style>
  <w:style w:type="character" w:styleId="Intensievebenadrukking">
    <w:name w:val="Intense Emphasis"/>
    <w:basedOn w:val="Standaardalinea-lettertype"/>
    <w:uiPriority w:val="21"/>
    <w:qFormat/>
    <w:rsid w:val="00F86774"/>
    <w:rPr>
      <w:i/>
      <w:iCs/>
      <w:color w:val="0F4761" w:themeColor="accent1" w:themeShade="BF"/>
    </w:rPr>
  </w:style>
  <w:style w:type="paragraph" w:styleId="Duidelijkcitaat">
    <w:name w:val="Intense Quote"/>
    <w:basedOn w:val="Standaard"/>
    <w:next w:val="Standaard"/>
    <w:link w:val="DuidelijkcitaatChar"/>
    <w:uiPriority w:val="30"/>
    <w:qFormat/>
    <w:rsid w:val="00F8677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F86774"/>
    <w:rPr>
      <w:i/>
      <w:iCs/>
      <w:color w:val="0F4761" w:themeColor="accent1" w:themeShade="BF"/>
    </w:rPr>
  </w:style>
  <w:style w:type="character" w:styleId="Intensieveverwijzing">
    <w:name w:val="Intense Reference"/>
    <w:basedOn w:val="Standaardalinea-lettertype"/>
    <w:uiPriority w:val="32"/>
    <w:qFormat/>
    <w:rsid w:val="00F86774"/>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83</TotalTime>
  <Pages>3</Pages>
  <Words>730</Words>
  <Characters>4016</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Servicepunt 71</Company>
  <LinksUpToDate>false</LinksUpToDate>
  <CharactersWithSpaces>4737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Monteiro Snepvangers, Esther</dc:creator>
  <cp:keywords/>
  <dc:description/>
  <cp:lastModifiedBy>Monteiro Snepvangers, Esther</cp:lastModifiedBy>
  <cp:revision>67</cp:revision>
  <dcterms:created xsi:type="dcterms:W3CDTF">2025-07-16T11:13:00Z</dcterms:created>
  <dcterms:modified xsi:type="dcterms:W3CDTF">2025-07-16T12:36:00Z</dcterms:modified>
</cp:coreProperties>
</file>